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630" w:rsidRPr="00271E2A" w:rsidRDefault="007A722D" w:rsidP="00717630">
      <w:pPr>
        <w:rPr>
          <w:rFonts w:ascii="HelveticaNeueLT Std" w:hAnsi="HelveticaNeueLT Std"/>
          <w:b/>
          <w:noProof/>
          <w:lang w:val="en-US"/>
        </w:rPr>
      </w:pPr>
      <w:r w:rsidRPr="00271E2A">
        <w:rPr>
          <w:rFonts w:ascii="HelveticaNeueLT Std" w:hAnsi="HelveticaNeueLT Std"/>
          <w:b/>
          <w:noProof/>
          <w:lang w:val="en-US"/>
        </w:rPr>
        <w:t>Engagement Assistant</w:t>
      </w:r>
    </w:p>
    <w:p w:rsidR="00890D38" w:rsidRPr="00EA7E40" w:rsidRDefault="00890D38" w:rsidP="00717630">
      <w:pPr>
        <w:rPr>
          <w:rFonts w:ascii="HelveticaNeueLT Std" w:hAnsi="HelveticaNeueLT Std"/>
          <w:noProof/>
          <w:lang w:val="en-US"/>
        </w:rPr>
      </w:pPr>
    </w:p>
    <w:p w:rsidR="00890D38" w:rsidRPr="00EA7E40" w:rsidRDefault="00890D38" w:rsidP="00890D38">
      <w:pPr>
        <w:rPr>
          <w:rFonts w:ascii="HelveticaNeueLT Std" w:hAnsi="HelveticaNeueLT Std"/>
          <w:b/>
          <w:bCs/>
          <w:noProof/>
          <w:sz w:val="20"/>
          <w:szCs w:val="20"/>
        </w:rPr>
      </w:pPr>
      <w:r w:rsidRPr="00EA7E40">
        <w:rPr>
          <w:rFonts w:ascii="HelveticaNeueLT Std" w:hAnsi="HelveticaNeueLT Std"/>
          <w:b/>
          <w:bCs/>
          <w:noProof/>
          <w:sz w:val="20"/>
          <w:szCs w:val="20"/>
        </w:rPr>
        <w:t xml:space="preserve">Program stream: </w:t>
      </w:r>
      <w:r w:rsidRPr="00EA7E40">
        <w:rPr>
          <w:rFonts w:ascii="HelveticaNeueLT Std" w:hAnsi="HelveticaNeueLT Std"/>
          <w:noProof/>
          <w:sz w:val="20"/>
          <w:szCs w:val="20"/>
        </w:rPr>
        <w:t>Young Canada Works in Heritage Organizations</w:t>
      </w:r>
      <w:r w:rsidRPr="00EA7E40">
        <w:rPr>
          <w:rFonts w:ascii="HelveticaNeueLT Std" w:hAnsi="HelveticaNeueLT Std"/>
          <w:b/>
          <w:bCs/>
          <w:noProof/>
          <w:sz w:val="20"/>
          <w:szCs w:val="20"/>
        </w:rPr>
        <w:br/>
        <w:t xml:space="preserve">Job title: </w:t>
      </w:r>
      <w:r w:rsidRPr="00EA7E40">
        <w:rPr>
          <w:rFonts w:ascii="HelveticaNeueLT Std" w:hAnsi="HelveticaNeueLT Std"/>
          <w:noProof/>
          <w:sz w:val="20"/>
          <w:szCs w:val="20"/>
        </w:rPr>
        <w:t>Engagement Assistant</w:t>
      </w:r>
      <w:r w:rsidRPr="00EA7E40">
        <w:rPr>
          <w:rFonts w:ascii="HelveticaNeueLT Std" w:hAnsi="HelveticaNeueLT Std"/>
          <w:b/>
          <w:bCs/>
          <w:noProof/>
          <w:sz w:val="20"/>
          <w:szCs w:val="20"/>
        </w:rPr>
        <w:br/>
        <w:t xml:space="preserve">Organization name: </w:t>
      </w:r>
      <w:r w:rsidRPr="00EA7E40">
        <w:rPr>
          <w:rFonts w:ascii="HelveticaNeueLT Std" w:hAnsi="HelveticaNeueLT Std"/>
          <w:noProof/>
          <w:sz w:val="20"/>
          <w:szCs w:val="20"/>
        </w:rPr>
        <w:t>Audain Art Museum</w:t>
      </w:r>
      <w:r w:rsidRPr="00EA7E40">
        <w:rPr>
          <w:rFonts w:ascii="HelveticaNeueLT Std" w:hAnsi="HelveticaNeueLT Std"/>
          <w:b/>
          <w:bCs/>
          <w:noProof/>
          <w:sz w:val="20"/>
          <w:szCs w:val="20"/>
        </w:rPr>
        <w:br/>
        <w:t xml:space="preserve">Job location: </w:t>
      </w:r>
      <w:r w:rsidRPr="00EA7E40">
        <w:rPr>
          <w:rFonts w:ascii="HelveticaNeueLT Std" w:hAnsi="HelveticaNeueLT Std"/>
          <w:noProof/>
          <w:sz w:val="20"/>
          <w:szCs w:val="20"/>
        </w:rPr>
        <w:t>Whistler, British Columbia</w:t>
      </w:r>
      <w:r w:rsidRPr="00EA7E40">
        <w:rPr>
          <w:rFonts w:ascii="HelveticaNeueLT Std" w:hAnsi="HelveticaNeueLT Std"/>
          <w:b/>
          <w:bCs/>
          <w:noProof/>
          <w:sz w:val="20"/>
          <w:szCs w:val="20"/>
        </w:rPr>
        <w:br/>
        <w:t xml:space="preserve">Length of assignment: </w:t>
      </w:r>
      <w:r w:rsidRPr="00EA7E40">
        <w:rPr>
          <w:rFonts w:ascii="HelveticaNeueLT Std" w:hAnsi="HelveticaNeueLT Std"/>
          <w:noProof/>
          <w:sz w:val="20"/>
          <w:szCs w:val="20"/>
        </w:rPr>
        <w:t>2026-07-07 to 2026-08-21 (11 weeks)</w:t>
      </w:r>
      <w:r w:rsidRPr="00EA7E40">
        <w:rPr>
          <w:rFonts w:ascii="HelveticaNeueLT Std" w:hAnsi="HelveticaNeueLT Std"/>
          <w:b/>
          <w:bCs/>
          <w:noProof/>
          <w:sz w:val="20"/>
          <w:szCs w:val="20"/>
        </w:rPr>
        <w:br/>
        <w:t xml:space="preserve">Hourly wage: </w:t>
      </w:r>
      <w:r w:rsidRPr="00EA7E40">
        <w:rPr>
          <w:rFonts w:ascii="HelveticaNeueLT Std" w:hAnsi="HelveticaNeueLT Std"/>
          <w:noProof/>
          <w:sz w:val="20"/>
          <w:szCs w:val="20"/>
        </w:rPr>
        <w:t>$21.00</w:t>
      </w:r>
    </w:p>
    <w:p w:rsidR="00890D38" w:rsidRPr="00890D38" w:rsidRDefault="00890D38" w:rsidP="00890D38">
      <w:pPr>
        <w:rPr>
          <w:rFonts w:ascii="HelveticaNeueLT Std Med" w:hAnsi="HelveticaNeueLT Std Med"/>
          <w:noProof/>
          <w:lang w:val="en-US"/>
        </w:rPr>
      </w:pPr>
      <w:r w:rsidRPr="00397DA2">
        <w:rPr>
          <w:rFonts w:ascii="HelveticaNeueLT Std" w:hAnsi="HelveticaNeueLT Std"/>
          <w:b/>
          <w:noProof/>
          <w:sz w:val="20"/>
          <w:szCs w:val="20"/>
        </w:rPr>
        <w:t xml:space="preserve">Audain Art Museum – Engagement </w:t>
      </w:r>
      <w:bookmarkStart w:id="0" w:name="_GoBack"/>
      <w:r w:rsidRPr="00397DA2">
        <w:rPr>
          <w:rFonts w:ascii="HelveticaNeueLT Std" w:hAnsi="HelveticaNeueLT Std"/>
          <w:b/>
          <w:noProof/>
          <w:sz w:val="20"/>
          <w:szCs w:val="20"/>
        </w:rPr>
        <w:t>Assistant (Young Canada Works)</w:t>
      </w:r>
      <w:bookmarkEnd w:id="0"/>
      <w:r w:rsidRPr="00890D38">
        <w:rPr>
          <w:rFonts w:ascii="HelveticaNeueLT Std Med" w:hAnsi="HelveticaNeueLT Std Med"/>
          <w:noProof/>
          <w:sz w:val="20"/>
          <w:szCs w:val="20"/>
        </w:rPr>
        <w:br/>
      </w:r>
      <w:r w:rsidRPr="00890D38">
        <w:rPr>
          <w:rFonts w:ascii="HelveticaNeueLT Std Med" w:hAnsi="HelveticaNeueLT Std Med"/>
          <w:noProof/>
          <w:sz w:val="20"/>
          <w:szCs w:val="20"/>
        </w:rPr>
        <w:br/>
      </w:r>
      <w:r w:rsidRPr="00EA7E40">
        <w:rPr>
          <w:rFonts w:ascii="HelveticaNeueLT Std" w:hAnsi="HelveticaNeueLT Std"/>
          <w:noProof/>
          <w:sz w:val="20"/>
          <w:szCs w:val="20"/>
        </w:rPr>
        <w:t>Position: Engagement Assistant (Student Placement)</w:t>
      </w:r>
      <w:r w:rsidRPr="00EA7E40">
        <w:rPr>
          <w:rFonts w:ascii="HelveticaNeueLT Std" w:hAnsi="HelveticaNeueLT Std"/>
          <w:noProof/>
          <w:sz w:val="20"/>
          <w:szCs w:val="20"/>
        </w:rPr>
        <w:br/>
        <w:t>Duration: 11 weeks</w:t>
      </w:r>
      <w:r w:rsidRPr="00EA7E40">
        <w:rPr>
          <w:rFonts w:ascii="HelveticaNeueLT Std" w:hAnsi="HelveticaNeueLT Std"/>
          <w:noProof/>
          <w:sz w:val="20"/>
          <w:szCs w:val="20"/>
        </w:rPr>
        <w:br/>
        <w:t>Location: Whistler, BC</w:t>
      </w:r>
      <w:r w:rsidRPr="00EA7E40">
        <w:rPr>
          <w:rFonts w:ascii="HelveticaNeueLT Std" w:hAnsi="HelveticaNeueLT Std"/>
          <w:noProof/>
          <w:sz w:val="20"/>
          <w:szCs w:val="20"/>
        </w:rPr>
        <w:br/>
        <w:t>Hours: Part-time/full-time (as per YCW program guidelines)</w:t>
      </w:r>
      <w:r w:rsidRPr="00EA7E40">
        <w:rPr>
          <w:rFonts w:ascii="HelveticaNeueLT Std" w:hAnsi="HelveticaNeueLT Std"/>
          <w:noProof/>
          <w:sz w:val="20"/>
          <w:szCs w:val="20"/>
        </w:rPr>
        <w:br/>
        <w:t>Application Deadline: May 1, 2026</w:t>
      </w:r>
      <w:r w:rsidRPr="00EA7E40">
        <w:rPr>
          <w:rFonts w:ascii="HelveticaNeueLT Std" w:hAnsi="HelveticaNeueLT Std"/>
          <w:noProof/>
        </w:rPr>
        <w:br/>
      </w:r>
    </w:p>
    <w:p w:rsidR="007A722D" w:rsidRDefault="007A722D" w:rsidP="00717630">
      <w:pPr>
        <w:rPr>
          <w:rFonts w:ascii="HelveticaNeueLT Std Med" w:hAnsi="HelveticaNeueLT Std Med"/>
          <w:noProof/>
          <w:sz w:val="20"/>
          <w:szCs w:val="20"/>
          <w:lang w:val="en-US"/>
        </w:rPr>
      </w:pPr>
      <w:r>
        <w:rPr>
          <w:rFonts w:ascii="HelveticaNeueLT Std Med" w:hAnsi="HelveticaNeueLT Std Med"/>
          <w:noProof/>
          <w:sz w:val="20"/>
          <w:szCs w:val="20"/>
          <w:lang w:val="en-US"/>
        </w:rPr>
        <w:t xml:space="preserve">About the Audain Art Museum </w:t>
      </w:r>
    </w:p>
    <w:p w:rsidR="007A722D" w:rsidRPr="007A722D" w:rsidRDefault="007A722D" w:rsidP="007A722D">
      <w:pPr>
        <w:rPr>
          <w:rFonts w:ascii="HelveticaNeueLT Std" w:hAnsi="HelveticaNeueLT Std"/>
          <w:sz w:val="20"/>
          <w:szCs w:val="20"/>
          <w:lang w:val="en-US"/>
        </w:rPr>
      </w:pPr>
      <w:r w:rsidRPr="007A722D">
        <w:rPr>
          <w:rFonts w:ascii="HelveticaNeueLT Std" w:hAnsi="HelveticaNeueLT Std"/>
          <w:sz w:val="20"/>
          <w:szCs w:val="20"/>
          <w:lang w:val="en-US"/>
        </w:rPr>
        <w:t>The Audain Art Museum is a premier cultural institution in Whistler, BC, dedicated to preserving and presenting Canadian art. The AAM offers engaging exhibitions, educational programs, and community initiatives that connect visitors of all ages to the richness of the Permanent Collection and Special Exhibitions.</w:t>
      </w:r>
    </w:p>
    <w:p w:rsidR="007A722D" w:rsidRPr="007A722D" w:rsidRDefault="007A722D" w:rsidP="007A722D">
      <w:pPr>
        <w:rPr>
          <w:rFonts w:ascii="HelveticaNeueLT Std" w:hAnsi="HelveticaNeueLT Std"/>
          <w:sz w:val="20"/>
          <w:szCs w:val="20"/>
          <w:lang w:val="en-US"/>
        </w:rPr>
      </w:pPr>
      <w:r w:rsidRPr="007A722D">
        <w:rPr>
          <w:rFonts w:ascii="HelveticaNeueLT Std" w:hAnsi="HelveticaNeueLT Std"/>
          <w:b/>
          <w:sz w:val="20"/>
          <w:szCs w:val="20"/>
          <w:lang w:val="en-US"/>
        </w:rPr>
        <w:t>Position Overview</w:t>
      </w:r>
    </w:p>
    <w:p w:rsidR="007A722D" w:rsidRPr="007A722D" w:rsidRDefault="007A722D" w:rsidP="007A722D">
      <w:pPr>
        <w:rPr>
          <w:rFonts w:ascii="HelveticaNeueLT Std" w:hAnsi="HelveticaNeueLT Std"/>
          <w:sz w:val="20"/>
          <w:szCs w:val="20"/>
          <w:lang w:val="en-US"/>
        </w:rPr>
      </w:pPr>
      <w:r w:rsidRPr="007A722D">
        <w:rPr>
          <w:rFonts w:ascii="HelveticaNeueLT Std" w:hAnsi="HelveticaNeueLT Std"/>
          <w:sz w:val="20"/>
          <w:szCs w:val="20"/>
          <w:lang w:val="en-US"/>
        </w:rPr>
        <w:t>The Engagement Assistant will support the Museum’s Education and Engagement team in delivering high-quality, interactive programs for families, youth, school groups, and the public. This is a hands-on opportunity for a student to gain professional experience in museum education, visitor engagement, program delivery, and cultural interpretation.</w:t>
      </w:r>
    </w:p>
    <w:p w:rsidR="00890D38" w:rsidRDefault="00890D38" w:rsidP="009F060F">
      <w:pPr>
        <w:rPr>
          <w:rFonts w:ascii="HelveticaNeueLT Std" w:hAnsi="HelveticaNeueLT Std"/>
          <w:b/>
          <w:sz w:val="20"/>
          <w:szCs w:val="20"/>
        </w:rPr>
      </w:pPr>
      <w:r>
        <w:rPr>
          <w:rFonts w:ascii="HelveticaNeueLT Std" w:hAnsi="HelveticaNeueLT Std"/>
          <w:b/>
          <w:sz w:val="20"/>
          <w:szCs w:val="20"/>
        </w:rPr>
        <w:t>Key Responsibilities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Assist with the delivery of public programs, workshops, tours, and special events.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Support visitor engagement in gallery spaces, ensuring welcoming and informative experiences.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Help prepare and maintain program materials and interpretive resources.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Collect attendance data, visitor feedback, and assist with program evaluation.</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Contribute to bilingual or French-language materials where applicable.</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Participate in team meetings, training, and mentoring sessions.</w:t>
      </w:r>
    </w:p>
    <w:p w:rsidR="00890D38" w:rsidRDefault="00890D38" w:rsidP="00890D38">
      <w:pPr>
        <w:rPr>
          <w:rFonts w:ascii="HelveticaNeueLT Std" w:hAnsi="HelveticaNeueLT Std"/>
          <w:sz w:val="20"/>
          <w:szCs w:val="20"/>
        </w:rPr>
      </w:pPr>
      <w:r>
        <w:rPr>
          <w:rFonts w:ascii="HelveticaNeueLT Std" w:hAnsi="HelveticaNeueLT Std"/>
          <w:b/>
          <w:sz w:val="20"/>
          <w:szCs w:val="20"/>
        </w:rPr>
        <w:t>Candidate Profile</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Currently enrolled in or recently completed post-secondary studies in Museum Studies, Art History, Education, Arts Administration, or a related field.</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Strong communication, teamwork, and organizational skills.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Comfortable interacting with diverse audiences, including children and youth.</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Basic computer skills (Microsoft Office, Google Workspace, email, registration systems).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Interest in professional development in the arts, museum, or heritage sector.</w:t>
      </w:r>
    </w:p>
    <w:p w:rsidR="00890D38" w:rsidRDefault="00890D38" w:rsidP="00890D38">
      <w:pPr>
        <w:rPr>
          <w:rFonts w:ascii="HelveticaNeueLT Std" w:hAnsi="HelveticaNeueLT Std"/>
          <w:b/>
          <w:sz w:val="20"/>
          <w:szCs w:val="20"/>
        </w:rPr>
      </w:pPr>
      <w:r>
        <w:rPr>
          <w:rFonts w:ascii="HelveticaNeueLT Std" w:hAnsi="HelveticaNeueLT Std"/>
          <w:b/>
          <w:sz w:val="20"/>
          <w:szCs w:val="20"/>
        </w:rPr>
        <w:t>What you will Gain</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Hands-on experience delivering museum education and engagement programs.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Mentorship from experienced museum professionals.</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Exposure to visitor services, program planning, and exhibition interpretation.</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Opportunities to build professional networks in the cultural sector.</w:t>
      </w:r>
    </w:p>
    <w:p w:rsidR="00890D38" w:rsidRP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lastRenderedPageBreak/>
        <w:t>Development of transferable skills for careers in museums, arts, or education.</w:t>
      </w:r>
    </w:p>
    <w:p w:rsidR="00890D38" w:rsidRDefault="00890D38" w:rsidP="00890D38">
      <w:pPr>
        <w:rPr>
          <w:rFonts w:ascii="HelveticaNeueLT Std" w:hAnsi="HelveticaNeueLT Std"/>
          <w:sz w:val="20"/>
          <w:szCs w:val="20"/>
        </w:rPr>
      </w:pPr>
      <w:r>
        <w:rPr>
          <w:rFonts w:ascii="HelveticaNeueLT Std" w:hAnsi="HelveticaNeueLT Std"/>
          <w:b/>
          <w:sz w:val="20"/>
          <w:szCs w:val="20"/>
        </w:rPr>
        <w:t>Equity and Diversity</w:t>
      </w:r>
    </w:p>
    <w:p w:rsidR="00890D38" w:rsidRDefault="00890D38" w:rsidP="00890D38">
      <w:pPr>
        <w:rPr>
          <w:rFonts w:ascii="HelveticaNeueLT Std" w:hAnsi="HelveticaNeueLT Std"/>
          <w:sz w:val="20"/>
          <w:szCs w:val="20"/>
        </w:rPr>
      </w:pPr>
      <w:r w:rsidRPr="00890D38">
        <w:rPr>
          <w:rFonts w:ascii="HelveticaNeueLT Std" w:hAnsi="HelveticaNeueLT Std"/>
          <w:sz w:val="20"/>
          <w:szCs w:val="20"/>
        </w:rPr>
        <w:t>The Audain Art Museum encourages applications from youth with disabilities, Indigenous youth, visible minorities, and new Canadians. Accommodations are available upon request.</w:t>
      </w:r>
    </w:p>
    <w:p w:rsidR="00890D38" w:rsidRDefault="00890D38" w:rsidP="00890D38">
      <w:pPr>
        <w:rPr>
          <w:rFonts w:ascii="HelveticaNeueLT Std" w:hAnsi="HelveticaNeueLT Std"/>
          <w:b/>
          <w:sz w:val="20"/>
          <w:szCs w:val="20"/>
        </w:rPr>
      </w:pPr>
      <w:r>
        <w:rPr>
          <w:rFonts w:ascii="HelveticaNeueLT Std" w:hAnsi="HelveticaNeueLT Std"/>
          <w:b/>
          <w:sz w:val="20"/>
          <w:szCs w:val="20"/>
        </w:rPr>
        <w:t>Application Process</w:t>
      </w:r>
    </w:p>
    <w:p w:rsidR="00890D38" w:rsidRDefault="00890D38" w:rsidP="00890D38">
      <w:pPr>
        <w:rPr>
          <w:rFonts w:ascii="HelveticaNeueLT Std" w:hAnsi="HelveticaNeueLT Std"/>
          <w:sz w:val="20"/>
          <w:szCs w:val="20"/>
        </w:rPr>
      </w:pPr>
      <w:r w:rsidRPr="00890D38">
        <w:rPr>
          <w:rFonts w:ascii="HelveticaNeueLT Std" w:hAnsi="HelveticaNeueLT Std"/>
          <w:sz w:val="20"/>
          <w:szCs w:val="20"/>
        </w:rPr>
        <w:t>Please submit the following:</w:t>
      </w:r>
    </w:p>
    <w:p w:rsid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Resume/CV</w:t>
      </w:r>
    </w:p>
    <w:p w:rsidR="00890D38" w:rsidRPr="00890D38" w:rsidRDefault="00890D38" w:rsidP="00890D38">
      <w:pPr>
        <w:pStyle w:val="ListParagraph"/>
        <w:numPr>
          <w:ilvl w:val="0"/>
          <w:numId w:val="2"/>
        </w:numPr>
        <w:rPr>
          <w:rFonts w:ascii="HelveticaNeueLT Std" w:hAnsi="HelveticaNeueLT Std"/>
          <w:sz w:val="20"/>
          <w:szCs w:val="20"/>
        </w:rPr>
      </w:pPr>
      <w:r w:rsidRPr="00890D38">
        <w:rPr>
          <w:rFonts w:ascii="HelveticaNeueLT Std" w:hAnsi="HelveticaNeueLT Std"/>
          <w:sz w:val="20"/>
          <w:szCs w:val="20"/>
        </w:rPr>
        <w:t>Cover letter outlining your interest and relevant experience</w:t>
      </w:r>
    </w:p>
    <w:p w:rsidR="00890D38" w:rsidRDefault="00890D38" w:rsidP="00890D38">
      <w:pPr>
        <w:rPr>
          <w:rFonts w:ascii="HelveticaNeueLT Std" w:hAnsi="HelveticaNeueLT Std"/>
          <w:sz w:val="20"/>
          <w:szCs w:val="20"/>
        </w:rPr>
      </w:pPr>
      <w:r w:rsidRPr="00890D38">
        <w:rPr>
          <w:rFonts w:ascii="HelveticaNeueLT Std" w:hAnsi="HelveticaNeueLT Std"/>
          <w:sz w:val="20"/>
          <w:szCs w:val="20"/>
        </w:rPr>
        <w:t>A student may be eligible for employment if they:</w:t>
      </w:r>
    </w:p>
    <w:p w:rsidR="00890D38" w:rsidRDefault="00890D38" w:rsidP="00890D38">
      <w:pPr>
        <w:pStyle w:val="ListParagraph"/>
        <w:numPr>
          <w:ilvl w:val="0"/>
          <w:numId w:val="4"/>
        </w:numPr>
        <w:rPr>
          <w:rFonts w:ascii="HelveticaNeueLT Std" w:hAnsi="HelveticaNeueLT Std"/>
          <w:sz w:val="20"/>
          <w:szCs w:val="20"/>
        </w:rPr>
      </w:pPr>
      <w:r w:rsidRPr="00890D38">
        <w:rPr>
          <w:rFonts w:ascii="HelveticaNeueLT Std" w:hAnsi="HelveticaNeueLT Std"/>
          <w:sz w:val="20"/>
          <w:szCs w:val="20"/>
        </w:rPr>
        <w:t>are a Canadian citizen or a permanent resident, or have refugee status in Canada (non-Canadians holding temporary work visas or awaiting permanent resident status are not eligible);</w:t>
      </w:r>
    </w:p>
    <w:p w:rsidR="00890D38" w:rsidRDefault="00890D38" w:rsidP="00890D38">
      <w:pPr>
        <w:pStyle w:val="ListParagraph"/>
        <w:numPr>
          <w:ilvl w:val="0"/>
          <w:numId w:val="4"/>
        </w:numPr>
        <w:rPr>
          <w:rFonts w:ascii="HelveticaNeueLT Std" w:hAnsi="HelveticaNeueLT Std"/>
          <w:sz w:val="20"/>
          <w:szCs w:val="20"/>
        </w:rPr>
      </w:pPr>
      <w:r w:rsidRPr="00890D38">
        <w:rPr>
          <w:rFonts w:ascii="HelveticaNeueLT Std" w:hAnsi="HelveticaNeueLT Std"/>
          <w:sz w:val="20"/>
          <w:szCs w:val="20"/>
        </w:rPr>
        <w:t>are legally entitled to work in Canada (have a valid social insurance number);</w:t>
      </w:r>
    </w:p>
    <w:p w:rsidR="00890D38" w:rsidRDefault="00890D38" w:rsidP="00890D38">
      <w:pPr>
        <w:pStyle w:val="ListParagraph"/>
        <w:numPr>
          <w:ilvl w:val="0"/>
          <w:numId w:val="4"/>
        </w:numPr>
        <w:rPr>
          <w:rFonts w:ascii="HelveticaNeueLT Std" w:hAnsi="HelveticaNeueLT Std"/>
          <w:sz w:val="20"/>
          <w:szCs w:val="20"/>
        </w:rPr>
      </w:pPr>
      <w:r w:rsidRPr="00890D38">
        <w:rPr>
          <w:rFonts w:ascii="HelveticaNeueLT Std" w:hAnsi="HelveticaNeueLT Std"/>
          <w:sz w:val="20"/>
          <w:szCs w:val="20"/>
        </w:rPr>
        <w:t>are between 16 and 30 years of age inclusively at the start of employment; and</w:t>
      </w:r>
    </w:p>
    <w:p w:rsidR="00890D38" w:rsidRPr="00890D38" w:rsidRDefault="00890D38" w:rsidP="00890D38">
      <w:pPr>
        <w:pStyle w:val="ListParagraph"/>
        <w:numPr>
          <w:ilvl w:val="0"/>
          <w:numId w:val="4"/>
        </w:numPr>
        <w:rPr>
          <w:rFonts w:ascii="HelveticaNeueLT Std" w:hAnsi="HelveticaNeueLT Std"/>
          <w:sz w:val="20"/>
          <w:szCs w:val="20"/>
        </w:rPr>
      </w:pPr>
      <w:r w:rsidRPr="00890D38">
        <w:rPr>
          <w:rFonts w:ascii="HelveticaNeueLT Std" w:hAnsi="HelveticaNeueLT Std"/>
          <w:sz w:val="20"/>
          <w:szCs w:val="20"/>
        </w:rPr>
        <w:t xml:space="preserve">are a high school, college, CEGEP or university </w:t>
      </w:r>
      <w:proofErr w:type="gramStart"/>
      <w:r w:rsidRPr="00890D38">
        <w:rPr>
          <w:rFonts w:ascii="HelveticaNeueLT Std" w:hAnsi="HelveticaNeueLT Std"/>
          <w:sz w:val="20"/>
          <w:szCs w:val="20"/>
        </w:rPr>
        <w:t>student.</w:t>
      </w:r>
      <w:proofErr w:type="gramEnd"/>
    </w:p>
    <w:p w:rsidR="00890D38" w:rsidRDefault="00890D38" w:rsidP="00890D38">
      <w:pPr>
        <w:rPr>
          <w:rFonts w:ascii="HelveticaNeueLT Std" w:hAnsi="HelveticaNeueLT Std"/>
          <w:sz w:val="20"/>
          <w:szCs w:val="20"/>
        </w:rPr>
      </w:pPr>
    </w:p>
    <w:p w:rsidR="00890D38" w:rsidRPr="00890D38" w:rsidRDefault="00890D38" w:rsidP="00890D38">
      <w:pPr>
        <w:rPr>
          <w:rFonts w:ascii="HelveticaNeueLT Std" w:hAnsi="HelveticaNeueLT Std"/>
          <w:sz w:val="20"/>
          <w:szCs w:val="20"/>
        </w:rPr>
      </w:pPr>
      <w:r w:rsidRPr="00890D38">
        <w:rPr>
          <w:rFonts w:ascii="HelveticaNeueLT Std" w:hAnsi="HelveticaNeueLT Std"/>
          <w:sz w:val="20"/>
          <w:szCs w:val="20"/>
        </w:rPr>
        <w:t>Send applications to: connect@audainartmuseum.com/ Elyse Feaver, Engagement Manager</w:t>
      </w:r>
    </w:p>
    <w:p w:rsidR="00890D38" w:rsidRPr="00890D38" w:rsidRDefault="00890D38" w:rsidP="00890D38">
      <w:pPr>
        <w:rPr>
          <w:rFonts w:ascii="HelveticaNeueLT Std" w:hAnsi="HelveticaNeueLT Std"/>
          <w:sz w:val="20"/>
          <w:szCs w:val="20"/>
        </w:rPr>
      </w:pPr>
      <w:r w:rsidRPr="00890D38">
        <w:rPr>
          <w:rFonts w:ascii="HelveticaNeueLT Std" w:hAnsi="HelveticaNeueLT Std"/>
          <w:sz w:val="20"/>
          <w:szCs w:val="20"/>
        </w:rPr>
        <w:t>Note: Only candidates eligible for Young Canada Works funding may apply.</w:t>
      </w:r>
    </w:p>
    <w:p w:rsidR="00890D38" w:rsidRPr="00890D38" w:rsidRDefault="00890D38" w:rsidP="00890D38">
      <w:pPr>
        <w:rPr>
          <w:rFonts w:ascii="HelveticaNeueLT Std" w:hAnsi="HelveticaNeueLT Std"/>
          <w:sz w:val="20"/>
          <w:szCs w:val="20"/>
        </w:rPr>
      </w:pPr>
    </w:p>
    <w:sectPr w:rsidR="00890D38" w:rsidRPr="00890D38" w:rsidSect="002B1A59">
      <w:headerReference w:type="default" r:id="rId7"/>
      <w:pgSz w:w="12240" w:h="15840"/>
      <w:pgMar w:top="2070" w:right="630" w:bottom="540" w:left="540" w:header="5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C4" w:rsidRDefault="007C6EC4" w:rsidP="009F060F">
      <w:pPr>
        <w:spacing w:after="0" w:line="240" w:lineRule="auto"/>
      </w:pPr>
      <w:r>
        <w:separator/>
      </w:r>
    </w:p>
  </w:endnote>
  <w:endnote w:type="continuationSeparator" w:id="0">
    <w:p w:rsidR="007C6EC4" w:rsidRDefault="007C6EC4" w:rsidP="009F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Me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C4" w:rsidRDefault="007C6EC4" w:rsidP="009F060F">
      <w:pPr>
        <w:spacing w:after="0" w:line="240" w:lineRule="auto"/>
      </w:pPr>
      <w:r>
        <w:separator/>
      </w:r>
    </w:p>
  </w:footnote>
  <w:footnote w:type="continuationSeparator" w:id="0">
    <w:p w:rsidR="007C6EC4" w:rsidRDefault="007C6EC4" w:rsidP="009F0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60F" w:rsidRPr="009F060F" w:rsidRDefault="009F060F" w:rsidP="009F060F">
    <w:pPr>
      <w:pStyle w:val="Header"/>
      <w:tabs>
        <w:tab w:val="clear" w:pos="4680"/>
        <w:tab w:val="clear" w:pos="9360"/>
        <w:tab w:val="left" w:pos="6480"/>
        <w:tab w:val="left" w:pos="9720"/>
      </w:tabs>
      <w:ind w:right="-3960"/>
      <w:rPr>
        <w:rFonts w:ascii="HelveticaNeueLT Std Med" w:hAnsi="HelveticaNeueLT Std Med"/>
        <w:color w:val="C72030"/>
        <w:sz w:val="13"/>
        <w:szCs w:val="13"/>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2051050" cy="447243"/>
          <wp:effectExtent l="0" t="0" r="635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447243"/>
                  </a:xfrm>
                  <a:prstGeom prst="rect">
                    <a:avLst/>
                  </a:prstGeom>
                  <a:noFill/>
                  <a:ln>
                    <a:noFill/>
                  </a:ln>
                </pic:spPr>
              </pic:pic>
            </a:graphicData>
          </a:graphic>
        </wp:anchor>
      </w:drawing>
    </w:r>
    <w:r>
      <w:tab/>
    </w:r>
    <w:r w:rsidRPr="009F060F">
      <w:rPr>
        <w:rFonts w:ascii="HelveticaNeueLT Std Med" w:hAnsi="HelveticaNeueLT Std Med"/>
        <w:color w:val="C72030"/>
        <w:sz w:val="13"/>
        <w:szCs w:val="13"/>
      </w:rPr>
      <w:t>4350 Blackcomb Way</w:t>
    </w:r>
    <w:r>
      <w:rPr>
        <w:rFonts w:ascii="HelveticaNeueLT Std Med" w:hAnsi="HelveticaNeueLT Std Med"/>
        <w:color w:val="C72030"/>
        <w:sz w:val="13"/>
        <w:szCs w:val="13"/>
      </w:rPr>
      <w:tab/>
      <w:t>audainartmuseum.com</w:t>
    </w:r>
  </w:p>
  <w:p w:rsidR="009F060F" w:rsidRPr="009F060F" w:rsidRDefault="009F060F" w:rsidP="009F060F">
    <w:pPr>
      <w:pStyle w:val="Header"/>
      <w:tabs>
        <w:tab w:val="clear" w:pos="4680"/>
        <w:tab w:val="clear" w:pos="9360"/>
        <w:tab w:val="left" w:pos="6480"/>
        <w:tab w:val="left" w:pos="9720"/>
      </w:tabs>
      <w:ind w:right="-3960"/>
      <w:rPr>
        <w:rFonts w:ascii="HelveticaNeueLT Std Med" w:hAnsi="HelveticaNeueLT Std Med"/>
        <w:color w:val="C72030"/>
        <w:sz w:val="13"/>
        <w:szCs w:val="13"/>
      </w:rPr>
    </w:pPr>
    <w:r w:rsidRPr="009F060F">
      <w:rPr>
        <w:rFonts w:ascii="HelveticaNeueLT Std Med" w:hAnsi="HelveticaNeueLT Std Med"/>
        <w:color w:val="C72030"/>
        <w:sz w:val="13"/>
        <w:szCs w:val="13"/>
      </w:rPr>
      <w:tab/>
      <w:t>Whistler, BC, Canada V8E 1N3</w:t>
    </w:r>
    <w:r>
      <w:rPr>
        <w:rFonts w:ascii="HelveticaNeueLT Std Med" w:hAnsi="HelveticaNeueLT Std Med"/>
        <w:color w:val="C72030"/>
        <w:sz w:val="13"/>
        <w:szCs w:val="13"/>
      </w:rPr>
      <w:tab/>
      <w:t>604 962 0413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0B8F"/>
    <w:multiLevelType w:val="hybridMultilevel"/>
    <w:tmpl w:val="2424CA46"/>
    <w:lvl w:ilvl="0" w:tplc="2B9EB4E6">
      <w:numFmt w:val="bullet"/>
      <w:lvlText w:val="-"/>
      <w:lvlJc w:val="left"/>
      <w:pPr>
        <w:ind w:left="720" w:hanging="360"/>
      </w:pPr>
      <w:rPr>
        <w:rFonts w:ascii="HelveticaNeueLT Std" w:eastAsiaTheme="minorHAnsi" w:hAnsi="HelveticaNeueLT St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602D82"/>
    <w:multiLevelType w:val="hybridMultilevel"/>
    <w:tmpl w:val="70E8FCCC"/>
    <w:lvl w:ilvl="0" w:tplc="2B9EB4E6">
      <w:numFmt w:val="bullet"/>
      <w:lvlText w:val="-"/>
      <w:lvlJc w:val="left"/>
      <w:pPr>
        <w:ind w:left="720" w:hanging="360"/>
      </w:pPr>
      <w:rPr>
        <w:rFonts w:ascii="HelveticaNeueLT Std" w:eastAsiaTheme="minorHAnsi" w:hAnsi="HelveticaNeueLT St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A5360B"/>
    <w:multiLevelType w:val="hybridMultilevel"/>
    <w:tmpl w:val="EAEE3604"/>
    <w:lvl w:ilvl="0" w:tplc="2B9EB4E6">
      <w:numFmt w:val="bullet"/>
      <w:lvlText w:val="-"/>
      <w:lvlJc w:val="left"/>
      <w:pPr>
        <w:ind w:left="720" w:hanging="360"/>
      </w:pPr>
      <w:rPr>
        <w:rFonts w:ascii="HelveticaNeueLT Std" w:eastAsiaTheme="minorHAnsi" w:hAnsi="HelveticaNeueLT St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88C7723"/>
    <w:multiLevelType w:val="hybridMultilevel"/>
    <w:tmpl w:val="BA68A862"/>
    <w:lvl w:ilvl="0" w:tplc="408E168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80C8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A6E57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62EC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DCE7B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32D54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CD9C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E6886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C593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0F"/>
    <w:rsid w:val="000C6DE0"/>
    <w:rsid w:val="002337C3"/>
    <w:rsid w:val="00271E2A"/>
    <w:rsid w:val="002B1A59"/>
    <w:rsid w:val="00397DA2"/>
    <w:rsid w:val="005A1BF3"/>
    <w:rsid w:val="00717630"/>
    <w:rsid w:val="007A722D"/>
    <w:rsid w:val="007C6EC4"/>
    <w:rsid w:val="00890D38"/>
    <w:rsid w:val="00960B15"/>
    <w:rsid w:val="009902C6"/>
    <w:rsid w:val="00991851"/>
    <w:rsid w:val="009F060F"/>
    <w:rsid w:val="00B9263B"/>
    <w:rsid w:val="00D02A6C"/>
    <w:rsid w:val="00DB3011"/>
    <w:rsid w:val="00EA7E40"/>
    <w:rsid w:val="00FA32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53138"/>
  <w15:chartTrackingRefBased/>
  <w15:docId w15:val="{72CE7FF6-FF29-440C-AF49-35BBFE8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6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60F"/>
  </w:style>
  <w:style w:type="paragraph" w:styleId="Footer">
    <w:name w:val="footer"/>
    <w:basedOn w:val="Normal"/>
    <w:link w:val="FooterChar"/>
    <w:uiPriority w:val="99"/>
    <w:unhideWhenUsed/>
    <w:rsid w:val="009F0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60F"/>
  </w:style>
  <w:style w:type="paragraph" w:styleId="ListParagraph">
    <w:name w:val="List Paragraph"/>
    <w:basedOn w:val="Normal"/>
    <w:uiPriority w:val="34"/>
    <w:qFormat/>
    <w:rsid w:val="00890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Parsons</dc:creator>
  <cp:keywords/>
  <dc:description/>
  <cp:lastModifiedBy>Chelsea Coughlin</cp:lastModifiedBy>
  <cp:revision>3</cp:revision>
  <dcterms:created xsi:type="dcterms:W3CDTF">2026-04-21T17:58:00Z</dcterms:created>
  <dcterms:modified xsi:type="dcterms:W3CDTF">2026-04-21T18:06:00Z</dcterms:modified>
</cp:coreProperties>
</file>